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jc w:val="center"/>
        <w:bidi w:val="1"/>
      </w:pPr>
      <w:r>
        <w:rPr>
          <w:rFonts w:ascii="Arial" w:hAnsi="Arial" w:cs="Arial"/>
          <w:b/>
          <w:color w:val="1E6E68"/>
          <w:sz w:val="34"/>
          <w:rtl w:val="1"/>
        </w:rPr>
        <w:t>محضر تسليم واستلام المأجور</w:t>
      </w:r>
    </w:p>
    <w:p>
      <w:pPr>
        <w:spacing w:after="280"/>
        <w:jc w:val="center"/>
        <w:bidi w:val="1"/>
      </w:pPr>
      <w:r>
        <w:rPr>
          <w:rFonts w:ascii="Arial" w:hAnsi="Arial" w:cs="Arial"/>
          <w:b w:val="0"/>
          <w:color w:val="8A5A00"/>
          <w:sz w:val="18"/>
          <w:rtl w:val="1"/>
        </w:rPr>
        <w:t>نموذج مجّانيّ من اجارات — ajarat.net · يُملأ مرّتين: عند التسليم وعند الاستلام</w:t>
      </w:r>
    </w:p>
    <w:p>
      <w:pPr>
        <w:spacing w:after="120"/>
        <w:jc w:val="right"/>
        <w:bidi w:val="1"/>
      </w:pPr>
      <w:r>
        <w:rPr>
          <w:rFonts w:ascii="Arial" w:hAnsi="Arial" w:cs="Arial"/>
          <w:b w:val="0"/>
          <w:sz w:val="22"/>
          <w:rtl w:val="1"/>
        </w:rPr>
        <w:t>نوع المحضر:  ☐ تسليم المأجور للمستأجر عند بدء العقد      ☐ استلام المأجور من المستأجر عند انتهاء العقد</w:t>
      </w:r>
    </w:p>
    <w:p>
      <w:pPr>
        <w:spacing w:after="120"/>
        <w:jc w:val="right"/>
        <w:bidi w:val="1"/>
      </w:pPr>
      <w:r>
        <w:rPr>
          <w:rFonts w:ascii="Arial" w:hAnsi="Arial" w:cs="Arial"/>
          <w:b w:val="0"/>
          <w:sz w:val="22"/>
          <w:rtl w:val="1"/>
        </w:rPr>
        <w:t>التاريخ: ………………………………          الساعة: ………………………………</w:t>
      </w:r>
    </w:p>
    <w:p>
      <w:pPr>
        <w:spacing w:after="120"/>
        <w:jc w:val="right"/>
        <w:bidi w:val="1"/>
      </w:pPr>
      <w:r>
        <w:rPr>
          <w:rFonts w:ascii="Arial" w:hAnsi="Arial" w:cs="Arial"/>
          <w:b w:val="0"/>
          <w:sz w:val="22"/>
          <w:rtl w:val="1"/>
        </w:rPr>
        <w:t>المؤجّر: ……………………………… — هاتف: ………………………………</w:t>
      </w:r>
    </w:p>
    <w:p>
      <w:pPr>
        <w:spacing w:after="120"/>
        <w:jc w:val="right"/>
        <w:bidi w:val="1"/>
      </w:pPr>
      <w:r>
        <w:rPr>
          <w:rFonts w:ascii="Arial" w:hAnsi="Arial" w:cs="Arial"/>
          <w:b w:val="0"/>
          <w:sz w:val="22"/>
          <w:rtl w:val="1"/>
        </w:rPr>
        <w:t>المستأجر: ……………………………… — هاتف: ………………………………</w:t>
      </w:r>
    </w:p>
    <w:p>
      <w:pPr>
        <w:spacing w:after="200"/>
        <w:jc w:val="right"/>
        <w:bidi w:val="1"/>
      </w:pPr>
      <w:r>
        <w:rPr>
          <w:rFonts w:ascii="Arial" w:hAnsi="Arial" w:cs="Arial"/>
          <w:b w:val="0"/>
          <w:sz w:val="22"/>
          <w:rtl w:val="1"/>
        </w:rPr>
        <w:t>المأجور: ……………………………………………………………… — تاريخ عقد الإيجار: ………………………………</w:t>
      </w:r>
    </w:p>
    <w:p>
      <w:pPr>
        <w:spacing w:after="80"/>
        <w:jc w:val="right"/>
        <w:bidi w:val="1"/>
      </w:pPr>
      <w:r>
        <w:rPr>
          <w:rFonts w:ascii="Arial" w:hAnsi="Arial" w:cs="Arial"/>
          <w:b/>
          <w:color w:val="1E6E68"/>
          <w:sz w:val="22"/>
          <w:rtl w:val="1"/>
        </w:rPr>
        <w:t>أوّلاً: حالة المأجور بنوده</w:t>
      </w:r>
    </w:p>
    <w:tbl>
      <w:tblPr>
        <w:tblStyle w:val="TableGrid"/>
        <w:tblW w:type="auto" w:w="0"/>
        <w:jc w:val="center"/>
        <w:tblLook w:firstColumn="1" w:firstRow="1" w:lastColumn="0" w:lastRow="0" w:noHBand="0" w:noVBand="1" w:val="04A0"/>
      </w:tblPr>
      <w:tblGrid>
        <w:gridCol w:w="3324"/>
        <w:gridCol w:w="3324"/>
        <w:gridCol w:w="3324"/>
      </w:tblGrid>
      <w:tr>
        <w:tc>
          <w:tcPr>
            <w:tcW w:type="dxa" w:w="3324"/>
          </w:tcPr>
          <w:p>
            <w:pPr>
              <w:jc w:val="center"/>
              <w:bidi w:val="1"/>
            </w:pPr>
            <w:r>
              <w:rPr>
                <w:rFonts w:ascii="Arial" w:hAnsi="Arial" w:cs="Arial"/>
                <w:b/>
                <w:sz w:val="20"/>
                <w:rtl w:val="1"/>
              </w:rPr>
              <w:t>البند</w:t>
            </w:r>
          </w:p>
        </w:tc>
        <w:tc>
          <w:tcPr>
            <w:tcW w:type="dxa" w:w="3324"/>
          </w:tcPr>
          <w:p>
            <w:pPr>
              <w:jc w:val="center"/>
              <w:bidi w:val="1"/>
            </w:pPr>
            <w:r>
              <w:rPr>
                <w:rFonts w:ascii="Arial" w:hAnsi="Arial" w:cs="Arial"/>
                <w:b/>
                <w:sz w:val="20"/>
                <w:rtl w:val="1"/>
              </w:rPr>
              <w:t>الحالة (جيّدة / متوسّطة / تحتاج إصلاح)</w:t>
            </w:r>
          </w:p>
        </w:tc>
        <w:tc>
          <w:tcPr>
            <w:tcW w:type="dxa" w:w="3324"/>
          </w:tcPr>
          <w:p>
            <w:pPr>
              <w:jc w:val="center"/>
              <w:bidi w:val="1"/>
            </w:pPr>
            <w:r>
              <w:rPr>
                <w:rFonts w:ascii="Arial" w:hAnsi="Arial" w:cs="Arial"/>
                <w:b/>
                <w:sz w:val="20"/>
                <w:rtl w:val="1"/>
              </w:rPr>
              <w:t>ملاحظات وتفاصيل</w:t>
            </w:r>
          </w:p>
        </w:tc>
      </w:tr>
      <w:tr>
        <w:tc>
          <w:tcPr>
            <w:tcW w:type="dxa" w:w="3324"/>
          </w:tcPr>
          <w:p>
            <w:pPr>
              <w:bidi w:val="1"/>
            </w:pPr>
            <w:r>
              <w:rPr>
                <w:rFonts w:ascii="Arial" w:hAnsi="Arial" w:cs="Arial"/>
                <w:sz w:val="20"/>
                <w:rtl w:val="1"/>
              </w:rPr>
              <w:t>الجدران والدهان</w:t>
            </w:r>
          </w:p>
        </w:tc>
        <w:tc>
          <w:tcPr>
            <w:tcW w:type="dxa" w:w="3324"/>
          </w:tcPr>
          <w:p/>
        </w:tc>
        <w:tc>
          <w:tcPr>
            <w:tcW w:type="dxa" w:w="3324"/>
          </w:tcPr>
          <w:p/>
        </w:tc>
      </w:tr>
      <w:tr>
        <w:tc>
          <w:tcPr>
            <w:tcW w:type="dxa" w:w="3324"/>
          </w:tcPr>
          <w:p>
            <w:pPr>
              <w:bidi w:val="1"/>
            </w:pPr>
            <w:r>
              <w:rPr>
                <w:rFonts w:ascii="Arial" w:hAnsi="Arial" w:cs="Arial"/>
                <w:sz w:val="20"/>
                <w:rtl w:val="1"/>
              </w:rPr>
              <w:t>الأرضيّات (بلاط/باركيه/سيراميك)</w:t>
            </w:r>
          </w:p>
        </w:tc>
        <w:tc>
          <w:tcPr>
            <w:tcW w:type="dxa" w:w="3324"/>
          </w:tcPr>
          <w:p/>
        </w:tc>
        <w:tc>
          <w:tcPr>
            <w:tcW w:type="dxa" w:w="3324"/>
          </w:tcPr>
          <w:p/>
        </w:tc>
      </w:tr>
      <w:tr>
        <w:tc>
          <w:tcPr>
            <w:tcW w:type="dxa" w:w="3324"/>
          </w:tcPr>
          <w:p>
            <w:pPr>
              <w:bidi w:val="1"/>
            </w:pPr>
            <w:r>
              <w:rPr>
                <w:rFonts w:ascii="Arial" w:hAnsi="Arial" w:cs="Arial"/>
                <w:sz w:val="20"/>
                <w:rtl w:val="1"/>
              </w:rPr>
              <w:t>الأبواب والأقفال</w:t>
            </w:r>
          </w:p>
        </w:tc>
        <w:tc>
          <w:tcPr>
            <w:tcW w:type="dxa" w:w="3324"/>
          </w:tcPr>
          <w:p/>
        </w:tc>
        <w:tc>
          <w:tcPr>
            <w:tcW w:type="dxa" w:w="3324"/>
          </w:tcPr>
          <w:p/>
        </w:tc>
      </w:tr>
      <w:tr>
        <w:tc>
          <w:tcPr>
            <w:tcW w:type="dxa" w:w="3324"/>
          </w:tcPr>
          <w:p>
            <w:pPr>
              <w:bidi w:val="1"/>
            </w:pPr>
            <w:r>
              <w:rPr>
                <w:rFonts w:ascii="Arial" w:hAnsi="Arial" w:cs="Arial"/>
                <w:sz w:val="20"/>
                <w:rtl w:val="1"/>
              </w:rPr>
              <w:t>النوافذ والزجاج والشبك</w:t>
            </w:r>
          </w:p>
        </w:tc>
        <w:tc>
          <w:tcPr>
            <w:tcW w:type="dxa" w:w="3324"/>
          </w:tcPr>
          <w:p/>
        </w:tc>
        <w:tc>
          <w:tcPr>
            <w:tcW w:type="dxa" w:w="3324"/>
          </w:tcPr>
          <w:p/>
        </w:tc>
      </w:tr>
      <w:tr>
        <w:tc>
          <w:tcPr>
            <w:tcW w:type="dxa" w:w="3324"/>
          </w:tcPr>
          <w:p>
            <w:pPr>
              <w:bidi w:val="1"/>
            </w:pPr>
            <w:r>
              <w:rPr>
                <w:rFonts w:ascii="Arial" w:hAnsi="Arial" w:cs="Arial"/>
                <w:sz w:val="20"/>
                <w:rtl w:val="1"/>
              </w:rPr>
              <w:t>المطبخ: الخزائن والمجلى</w:t>
            </w:r>
          </w:p>
        </w:tc>
        <w:tc>
          <w:tcPr>
            <w:tcW w:type="dxa" w:w="3324"/>
          </w:tcPr>
          <w:p/>
        </w:tc>
        <w:tc>
          <w:tcPr>
            <w:tcW w:type="dxa" w:w="3324"/>
          </w:tcPr>
          <w:p/>
        </w:tc>
      </w:tr>
      <w:tr>
        <w:tc>
          <w:tcPr>
            <w:tcW w:type="dxa" w:w="3324"/>
          </w:tcPr>
          <w:p>
            <w:pPr>
              <w:bidi w:val="1"/>
            </w:pPr>
            <w:r>
              <w:rPr>
                <w:rFonts w:ascii="Arial" w:hAnsi="Arial" w:cs="Arial"/>
                <w:sz w:val="20"/>
                <w:rtl w:val="1"/>
              </w:rPr>
              <w:t>الحمّامات والأطقم الصحّيّة</w:t>
            </w:r>
          </w:p>
        </w:tc>
        <w:tc>
          <w:tcPr>
            <w:tcW w:type="dxa" w:w="3324"/>
          </w:tcPr>
          <w:p/>
        </w:tc>
        <w:tc>
          <w:tcPr>
            <w:tcW w:type="dxa" w:w="3324"/>
          </w:tcPr>
          <w:p/>
        </w:tc>
      </w:tr>
      <w:tr>
        <w:tc>
          <w:tcPr>
            <w:tcW w:type="dxa" w:w="3324"/>
          </w:tcPr>
          <w:p>
            <w:pPr>
              <w:bidi w:val="1"/>
            </w:pPr>
            <w:r>
              <w:rPr>
                <w:rFonts w:ascii="Arial" w:hAnsi="Arial" w:cs="Arial"/>
                <w:sz w:val="20"/>
                <w:rtl w:val="1"/>
              </w:rPr>
              <w:t>التمديدات الكهربائيّة والمفاتيح والإنارة</w:t>
            </w:r>
          </w:p>
        </w:tc>
        <w:tc>
          <w:tcPr>
            <w:tcW w:type="dxa" w:w="3324"/>
          </w:tcPr>
          <w:p/>
        </w:tc>
        <w:tc>
          <w:tcPr>
            <w:tcW w:type="dxa" w:w="3324"/>
          </w:tcPr>
          <w:p/>
        </w:tc>
      </w:tr>
      <w:tr>
        <w:tc>
          <w:tcPr>
            <w:tcW w:type="dxa" w:w="3324"/>
          </w:tcPr>
          <w:p>
            <w:pPr>
              <w:bidi w:val="1"/>
            </w:pPr>
            <w:r>
              <w:rPr>
                <w:rFonts w:ascii="Arial" w:hAnsi="Arial" w:cs="Arial"/>
                <w:sz w:val="20"/>
                <w:rtl w:val="1"/>
              </w:rPr>
              <w:t>تمديدات المياه والتسريبات</w:t>
            </w:r>
          </w:p>
        </w:tc>
        <w:tc>
          <w:tcPr>
            <w:tcW w:type="dxa" w:w="3324"/>
          </w:tcPr>
          <w:p/>
        </w:tc>
        <w:tc>
          <w:tcPr>
            <w:tcW w:type="dxa" w:w="3324"/>
          </w:tcPr>
          <w:p/>
        </w:tc>
      </w:tr>
      <w:tr>
        <w:tc>
          <w:tcPr>
            <w:tcW w:type="dxa" w:w="3324"/>
          </w:tcPr>
          <w:p>
            <w:pPr>
              <w:bidi w:val="1"/>
            </w:pPr>
            <w:r>
              <w:rPr>
                <w:rFonts w:ascii="Arial" w:hAnsi="Arial" w:cs="Arial"/>
                <w:sz w:val="20"/>
                <w:rtl w:val="1"/>
              </w:rPr>
              <w:t>التدفئة والتكييف</w:t>
            </w:r>
          </w:p>
        </w:tc>
        <w:tc>
          <w:tcPr>
            <w:tcW w:type="dxa" w:w="3324"/>
          </w:tcPr>
          <w:p/>
        </w:tc>
        <w:tc>
          <w:tcPr>
            <w:tcW w:type="dxa" w:w="3324"/>
          </w:tcPr>
          <w:p/>
        </w:tc>
      </w:tr>
      <w:tr>
        <w:tc>
          <w:tcPr>
            <w:tcW w:type="dxa" w:w="3324"/>
          </w:tcPr>
          <w:p>
            <w:pPr>
              <w:bidi w:val="1"/>
            </w:pPr>
            <w:r>
              <w:rPr>
                <w:rFonts w:ascii="Arial" w:hAnsi="Arial" w:cs="Arial"/>
                <w:sz w:val="20"/>
                <w:rtl w:val="1"/>
              </w:rPr>
              <w:t>سخّان المياه</w:t>
            </w:r>
          </w:p>
        </w:tc>
        <w:tc>
          <w:tcPr>
            <w:tcW w:type="dxa" w:w="3324"/>
          </w:tcPr>
          <w:p/>
        </w:tc>
        <w:tc>
          <w:tcPr>
            <w:tcW w:type="dxa" w:w="3324"/>
          </w:tcPr>
          <w:p/>
        </w:tc>
      </w:tr>
      <w:tr>
        <w:tc>
          <w:tcPr>
            <w:tcW w:type="dxa" w:w="3324"/>
          </w:tcPr>
          <w:p>
            <w:pPr>
              <w:bidi w:val="1"/>
            </w:pPr>
            <w:r>
              <w:rPr>
                <w:rFonts w:ascii="Arial" w:hAnsi="Arial" w:cs="Arial"/>
                <w:sz w:val="20"/>
                <w:rtl w:val="1"/>
              </w:rPr>
              <w:t>الشرفات والدرابزين</w:t>
            </w:r>
          </w:p>
        </w:tc>
        <w:tc>
          <w:tcPr>
            <w:tcW w:type="dxa" w:w="3324"/>
          </w:tcPr>
          <w:p/>
        </w:tc>
        <w:tc>
          <w:tcPr>
            <w:tcW w:type="dxa" w:w="3324"/>
          </w:tcPr>
          <w:p/>
        </w:tc>
      </w:tr>
      <w:tr>
        <w:tc>
          <w:tcPr>
            <w:tcW w:type="dxa" w:w="3324"/>
          </w:tcPr>
          <w:p>
            <w:pPr>
              <w:bidi w:val="1"/>
            </w:pPr>
            <w:r>
              <w:rPr>
                <w:rFonts w:ascii="Arial" w:hAnsi="Arial" w:cs="Arial"/>
                <w:sz w:val="20"/>
                <w:rtl w:val="1"/>
              </w:rPr>
              <w:t>النظافة العامّة عند التسليم</w:t>
            </w:r>
          </w:p>
        </w:tc>
        <w:tc>
          <w:tcPr>
            <w:tcW w:type="dxa" w:w="3324"/>
          </w:tcPr>
          <w:p/>
        </w:tc>
        <w:tc>
          <w:tcPr>
            <w:tcW w:type="dxa" w:w="3324"/>
          </w:tcPr>
          <w:p/>
        </w:tc>
      </w:tr>
      <w:tr>
        <w:tc>
          <w:tcPr>
            <w:tcW w:type="dxa" w:w="3324"/>
          </w:tcPr>
          <w:p>
            <w:pPr>
              <w:bidi w:val="1"/>
            </w:pPr>
            <w:r>
              <w:rPr>
                <w:rFonts w:ascii="Arial" w:hAnsi="Arial" w:cs="Arial"/>
                <w:sz w:val="20"/>
                <w:rtl w:val="1"/>
              </w:rPr>
              <w:t>أخرى: ……………………</w:t>
            </w:r>
          </w:p>
        </w:tc>
        <w:tc>
          <w:tcPr>
            <w:tcW w:type="dxa" w:w="3324"/>
          </w:tcPr>
          <w:p/>
        </w:tc>
        <w:tc>
          <w:tcPr>
            <w:tcW w:type="dxa" w:w="3324"/>
          </w:tcPr>
          <w:p/>
        </w:tc>
      </w:tr>
    </w:tbl>
    <w:p>
      <w:pPr>
        <w:spacing w:after="120"/>
        <w:jc w:val="right"/>
        <w:bidi w:val="1"/>
      </w:pPr>
      <w:r>
        <w:rPr>
          <w:rFonts w:ascii="Arial" w:hAnsi="Arial" w:cs="Arial"/>
          <w:b w:val="0"/>
          <w:sz w:val="22"/>
          <w:rtl w:val="1"/>
        </w:rPr>
      </w:r>
    </w:p>
    <w:p>
      <w:pPr>
        <w:spacing w:after="80"/>
        <w:jc w:val="right"/>
        <w:bidi w:val="1"/>
      </w:pPr>
      <w:r>
        <w:rPr>
          <w:rFonts w:ascii="Arial" w:hAnsi="Arial" w:cs="Arial"/>
          <w:b/>
          <w:color w:val="1E6E68"/>
          <w:sz w:val="22"/>
          <w:rtl w:val="1"/>
        </w:rPr>
        <w:t>ثانياً: قراءات العدّادات</w:t>
      </w:r>
    </w:p>
    <w:tbl>
      <w:tblPr>
        <w:tblStyle w:val="TableGrid"/>
        <w:tblW w:type="auto" w:w="0"/>
        <w:jc w:val="center"/>
        <w:tblLook w:firstColumn="1" w:firstRow="1" w:lastColumn="0" w:lastRow="0" w:noHBand="0" w:noVBand="1" w:val="04A0"/>
      </w:tblPr>
      <w:tblGrid>
        <w:gridCol w:w="2493"/>
        <w:gridCol w:w="2493"/>
        <w:gridCol w:w="2493"/>
        <w:gridCol w:w="2493"/>
      </w:tblGrid>
      <w:tr>
        <w:tc>
          <w:tcPr>
            <w:tcW w:type="dxa" w:w="2493"/>
          </w:tcPr>
          <w:p>
            <w:pPr>
              <w:jc w:val="center"/>
              <w:bidi w:val="1"/>
            </w:pPr>
            <w:r>
              <w:rPr>
                <w:rFonts w:ascii="Arial" w:hAnsi="Arial" w:cs="Arial"/>
                <w:b/>
                <w:sz w:val="20"/>
                <w:rtl w:val="1"/>
              </w:rPr>
              <w:t>العدّاد</w:t>
            </w:r>
          </w:p>
        </w:tc>
        <w:tc>
          <w:tcPr>
            <w:tcW w:type="dxa" w:w="2493"/>
          </w:tcPr>
          <w:p>
            <w:pPr>
              <w:jc w:val="center"/>
              <w:bidi w:val="1"/>
            </w:pPr>
            <w:r>
              <w:rPr>
                <w:rFonts w:ascii="Arial" w:hAnsi="Arial" w:cs="Arial"/>
                <w:b/>
                <w:sz w:val="20"/>
                <w:rtl w:val="1"/>
              </w:rPr>
              <w:t>رقم العدّاد</w:t>
            </w:r>
          </w:p>
        </w:tc>
        <w:tc>
          <w:tcPr>
            <w:tcW w:type="dxa" w:w="2493"/>
          </w:tcPr>
          <w:p>
            <w:pPr>
              <w:jc w:val="center"/>
              <w:bidi w:val="1"/>
            </w:pPr>
            <w:r>
              <w:rPr>
                <w:rFonts w:ascii="Arial" w:hAnsi="Arial" w:cs="Arial"/>
                <w:b/>
                <w:sz w:val="20"/>
                <w:rtl w:val="1"/>
              </w:rPr>
              <w:t>القراءة بتاريخ المحضر</w:t>
            </w:r>
          </w:p>
        </w:tc>
        <w:tc>
          <w:tcPr>
            <w:tcW w:type="dxa" w:w="2493"/>
          </w:tcPr>
          <w:p>
            <w:pPr>
              <w:jc w:val="center"/>
              <w:bidi w:val="1"/>
            </w:pPr>
            <w:r>
              <w:rPr>
                <w:rFonts w:ascii="Arial" w:hAnsi="Arial" w:cs="Arial"/>
                <w:b/>
                <w:sz w:val="20"/>
                <w:rtl w:val="1"/>
              </w:rPr>
              <w:t>آخر فاتورة مسدّدة (تاريخ/مبلغ)</w:t>
            </w:r>
          </w:p>
        </w:tc>
      </w:tr>
      <w:tr>
        <w:tc>
          <w:tcPr>
            <w:tcW w:type="dxa" w:w="2493"/>
          </w:tcPr>
          <w:p>
            <w:pPr>
              <w:bidi w:val="1"/>
            </w:pPr>
            <w:r>
              <w:rPr>
                <w:rFonts w:ascii="Arial" w:hAnsi="Arial" w:cs="Arial"/>
                <w:sz w:val="20"/>
                <w:rtl w:val="1"/>
              </w:rPr>
              <w:t>كهرباء</w:t>
            </w:r>
          </w:p>
        </w:tc>
        <w:tc>
          <w:tcPr>
            <w:tcW w:type="dxa" w:w="2493"/>
          </w:tcPr>
          <w:p/>
        </w:tc>
        <w:tc>
          <w:tcPr>
            <w:tcW w:type="dxa" w:w="2493"/>
          </w:tcPr>
          <w:p/>
        </w:tc>
        <w:tc>
          <w:tcPr>
            <w:tcW w:type="dxa" w:w="2493"/>
          </w:tcPr>
          <w:p/>
        </w:tc>
      </w:tr>
      <w:tr>
        <w:tc>
          <w:tcPr>
            <w:tcW w:type="dxa" w:w="2493"/>
          </w:tcPr>
          <w:p>
            <w:pPr>
              <w:bidi w:val="1"/>
            </w:pPr>
            <w:r>
              <w:rPr>
                <w:rFonts w:ascii="Arial" w:hAnsi="Arial" w:cs="Arial"/>
                <w:sz w:val="20"/>
                <w:rtl w:val="1"/>
              </w:rPr>
              <w:t>ماء</w:t>
            </w:r>
          </w:p>
        </w:tc>
        <w:tc>
          <w:tcPr>
            <w:tcW w:type="dxa" w:w="2493"/>
          </w:tcPr>
          <w:p/>
        </w:tc>
        <w:tc>
          <w:tcPr>
            <w:tcW w:type="dxa" w:w="2493"/>
          </w:tcPr>
          <w:p/>
        </w:tc>
        <w:tc>
          <w:tcPr>
            <w:tcW w:type="dxa" w:w="2493"/>
          </w:tcPr>
          <w:p/>
        </w:tc>
      </w:tr>
      <w:tr>
        <w:tc>
          <w:tcPr>
            <w:tcW w:type="dxa" w:w="2493"/>
          </w:tcPr>
          <w:p>
            <w:pPr>
              <w:bidi w:val="1"/>
            </w:pPr>
            <w:r>
              <w:rPr>
                <w:rFonts w:ascii="Arial" w:hAnsi="Arial" w:cs="Arial"/>
                <w:sz w:val="20"/>
                <w:rtl w:val="1"/>
              </w:rPr>
              <w:t>غاز/تدفئة</w:t>
            </w:r>
          </w:p>
        </w:tc>
        <w:tc>
          <w:tcPr>
            <w:tcW w:type="dxa" w:w="2493"/>
          </w:tcPr>
          <w:p/>
        </w:tc>
        <w:tc>
          <w:tcPr>
            <w:tcW w:type="dxa" w:w="2493"/>
          </w:tcPr>
          <w:p/>
        </w:tc>
        <w:tc>
          <w:tcPr>
            <w:tcW w:type="dxa" w:w="2493"/>
          </w:tcPr>
          <w:p/>
        </w:tc>
      </w:tr>
      <w:tr>
        <w:tc>
          <w:tcPr>
            <w:tcW w:type="dxa" w:w="2493"/>
          </w:tcPr>
          <w:p>
            <w:pPr>
              <w:bidi w:val="1"/>
            </w:pPr>
            <w:r>
              <w:rPr>
                <w:rFonts w:ascii="Arial" w:hAnsi="Arial" w:cs="Arial"/>
                <w:sz w:val="20"/>
                <w:rtl w:val="1"/>
              </w:rPr>
              <w:t>أخرى</w:t>
            </w:r>
          </w:p>
        </w:tc>
        <w:tc>
          <w:tcPr>
            <w:tcW w:type="dxa" w:w="2493"/>
          </w:tcPr>
          <w:p/>
        </w:tc>
        <w:tc>
          <w:tcPr>
            <w:tcW w:type="dxa" w:w="2493"/>
          </w:tcPr>
          <w:p/>
        </w:tc>
        <w:tc>
          <w:tcPr>
            <w:tcW w:type="dxa" w:w="2493"/>
          </w:tcPr>
          <w:p/>
        </w:tc>
      </w:tr>
    </w:tbl>
    <w:p>
      <w:pPr>
        <w:spacing w:after="120"/>
        <w:jc w:val="right"/>
        <w:bidi w:val="1"/>
      </w:pPr>
      <w:r>
        <w:rPr>
          <w:rFonts w:ascii="Arial" w:hAnsi="Arial" w:cs="Arial"/>
          <w:b w:val="0"/>
          <w:sz w:val="22"/>
          <w:rtl w:val="1"/>
        </w:rPr>
      </w:r>
    </w:p>
    <w:p>
      <w:pPr>
        <w:spacing w:after="80"/>
        <w:jc w:val="right"/>
        <w:bidi w:val="1"/>
      </w:pPr>
      <w:r>
        <w:rPr>
          <w:rFonts w:ascii="Arial" w:hAnsi="Arial" w:cs="Arial"/>
          <w:b/>
          <w:color w:val="1E6E68"/>
          <w:sz w:val="22"/>
          <w:rtl w:val="1"/>
        </w:rPr>
        <w:t>ثالثاً: المفاتيح والملحقات المسلَّمة</w:t>
      </w:r>
    </w:p>
    <w:tbl>
      <w:tblPr>
        <w:tblStyle w:val="TableGrid"/>
        <w:tblW w:type="auto" w:w="0"/>
        <w:jc w:val="center"/>
        <w:tblLook w:firstColumn="1" w:firstRow="1" w:lastColumn="0" w:lastRow="0" w:noHBand="0" w:noVBand="1" w:val="04A0"/>
      </w:tblPr>
      <w:tblGrid>
        <w:gridCol w:w="3324"/>
        <w:gridCol w:w="3324"/>
        <w:gridCol w:w="3324"/>
      </w:tblGrid>
      <w:tr>
        <w:tc>
          <w:tcPr>
            <w:tcW w:type="dxa" w:w="3324"/>
          </w:tcPr>
          <w:p>
            <w:pPr>
              <w:jc w:val="center"/>
              <w:bidi w:val="1"/>
            </w:pPr>
            <w:r>
              <w:rPr>
                <w:rFonts w:ascii="Arial" w:hAnsi="Arial" w:cs="Arial"/>
                <w:b/>
                <w:sz w:val="20"/>
                <w:rtl w:val="1"/>
              </w:rPr>
              <w:t>البند</w:t>
            </w:r>
          </w:p>
        </w:tc>
        <w:tc>
          <w:tcPr>
            <w:tcW w:type="dxa" w:w="3324"/>
          </w:tcPr>
          <w:p>
            <w:pPr>
              <w:jc w:val="center"/>
              <w:bidi w:val="1"/>
            </w:pPr>
            <w:r>
              <w:rPr>
                <w:rFonts w:ascii="Arial" w:hAnsi="Arial" w:cs="Arial"/>
                <w:b/>
                <w:sz w:val="20"/>
                <w:rtl w:val="1"/>
              </w:rPr>
              <w:t>العدد</w:t>
            </w:r>
          </w:p>
        </w:tc>
        <w:tc>
          <w:tcPr>
            <w:tcW w:type="dxa" w:w="3324"/>
          </w:tcPr>
          <w:p>
            <w:pPr>
              <w:jc w:val="center"/>
              <w:bidi w:val="1"/>
            </w:pPr>
            <w:r>
              <w:rPr>
                <w:rFonts w:ascii="Arial" w:hAnsi="Arial" w:cs="Arial"/>
                <w:b/>
                <w:sz w:val="20"/>
                <w:rtl w:val="1"/>
              </w:rPr>
              <w:t>ملاحظات</w:t>
            </w:r>
          </w:p>
        </w:tc>
      </w:tr>
      <w:tr>
        <w:tc>
          <w:tcPr>
            <w:tcW w:type="dxa" w:w="3324"/>
          </w:tcPr>
          <w:p>
            <w:pPr>
              <w:bidi w:val="1"/>
            </w:pPr>
            <w:r>
              <w:rPr>
                <w:rFonts w:ascii="Arial" w:hAnsi="Arial" w:cs="Arial"/>
                <w:sz w:val="20"/>
                <w:rtl w:val="1"/>
              </w:rPr>
              <w:t>مفاتيح باب الشقّة</w:t>
            </w:r>
          </w:p>
        </w:tc>
        <w:tc>
          <w:tcPr>
            <w:tcW w:type="dxa" w:w="3324"/>
          </w:tcPr>
          <w:p/>
        </w:tc>
        <w:tc>
          <w:tcPr>
            <w:tcW w:type="dxa" w:w="3324"/>
          </w:tcPr>
          <w:p/>
        </w:tc>
      </w:tr>
      <w:tr>
        <w:tc>
          <w:tcPr>
            <w:tcW w:type="dxa" w:w="3324"/>
          </w:tcPr>
          <w:p>
            <w:pPr>
              <w:bidi w:val="1"/>
            </w:pPr>
            <w:r>
              <w:rPr>
                <w:rFonts w:ascii="Arial" w:hAnsi="Arial" w:cs="Arial"/>
                <w:sz w:val="20"/>
                <w:rtl w:val="1"/>
              </w:rPr>
              <w:t>مفتاح البوّابة الرئيسة</w:t>
            </w:r>
          </w:p>
        </w:tc>
        <w:tc>
          <w:tcPr>
            <w:tcW w:type="dxa" w:w="3324"/>
          </w:tcPr>
          <w:p/>
        </w:tc>
        <w:tc>
          <w:tcPr>
            <w:tcW w:type="dxa" w:w="3324"/>
          </w:tcPr>
          <w:p/>
        </w:tc>
      </w:tr>
      <w:tr>
        <w:tc>
          <w:tcPr>
            <w:tcW w:type="dxa" w:w="3324"/>
          </w:tcPr>
          <w:p>
            <w:pPr>
              <w:bidi w:val="1"/>
            </w:pPr>
            <w:r>
              <w:rPr>
                <w:rFonts w:ascii="Arial" w:hAnsi="Arial" w:cs="Arial"/>
                <w:sz w:val="20"/>
                <w:rtl w:val="1"/>
              </w:rPr>
              <w:t>ريموت المرآب/البوّابة</w:t>
            </w:r>
          </w:p>
        </w:tc>
        <w:tc>
          <w:tcPr>
            <w:tcW w:type="dxa" w:w="3324"/>
          </w:tcPr>
          <w:p/>
        </w:tc>
        <w:tc>
          <w:tcPr>
            <w:tcW w:type="dxa" w:w="3324"/>
          </w:tcPr>
          <w:p/>
        </w:tc>
      </w:tr>
      <w:tr>
        <w:tc>
          <w:tcPr>
            <w:tcW w:type="dxa" w:w="3324"/>
          </w:tcPr>
          <w:p>
            <w:pPr>
              <w:bidi w:val="1"/>
            </w:pPr>
            <w:r>
              <w:rPr>
                <w:rFonts w:ascii="Arial" w:hAnsi="Arial" w:cs="Arial"/>
                <w:sz w:val="20"/>
                <w:rtl w:val="1"/>
              </w:rPr>
              <w:t>مفتاح المستودع</w:t>
            </w:r>
          </w:p>
        </w:tc>
        <w:tc>
          <w:tcPr>
            <w:tcW w:type="dxa" w:w="3324"/>
          </w:tcPr>
          <w:p/>
        </w:tc>
        <w:tc>
          <w:tcPr>
            <w:tcW w:type="dxa" w:w="3324"/>
          </w:tcPr>
          <w:p/>
        </w:tc>
      </w:tr>
      <w:tr>
        <w:tc>
          <w:tcPr>
            <w:tcW w:type="dxa" w:w="3324"/>
          </w:tcPr>
          <w:p>
            <w:pPr>
              <w:bidi w:val="1"/>
            </w:pPr>
            <w:r>
              <w:rPr>
                <w:rFonts w:ascii="Arial" w:hAnsi="Arial" w:cs="Arial"/>
                <w:sz w:val="20"/>
                <w:rtl w:val="1"/>
              </w:rPr>
              <w:t>بطاقة/مفتاح المصعد</w:t>
            </w:r>
          </w:p>
        </w:tc>
        <w:tc>
          <w:tcPr>
            <w:tcW w:type="dxa" w:w="3324"/>
          </w:tcPr>
          <w:p/>
        </w:tc>
        <w:tc>
          <w:tcPr>
            <w:tcW w:type="dxa" w:w="3324"/>
          </w:tcPr>
          <w:p/>
        </w:tc>
      </w:tr>
      <w:tr>
        <w:tc>
          <w:tcPr>
            <w:tcW w:type="dxa" w:w="3324"/>
          </w:tcPr>
          <w:p>
            <w:pPr>
              <w:bidi w:val="1"/>
            </w:pPr>
            <w:r>
              <w:rPr>
                <w:rFonts w:ascii="Arial" w:hAnsi="Arial" w:cs="Arial"/>
                <w:sz w:val="20"/>
                <w:rtl w:val="1"/>
              </w:rPr>
              <w:t>أخرى</w:t>
            </w:r>
          </w:p>
        </w:tc>
        <w:tc>
          <w:tcPr>
            <w:tcW w:type="dxa" w:w="3324"/>
          </w:tcPr>
          <w:p/>
        </w:tc>
        <w:tc>
          <w:tcPr>
            <w:tcW w:type="dxa" w:w="3324"/>
          </w:tcPr>
          <w:p/>
        </w:tc>
      </w:tr>
    </w:tbl>
    <w:p>
      <w:pPr>
        <w:spacing w:after="120"/>
        <w:jc w:val="right"/>
        <w:bidi w:val="1"/>
      </w:pPr>
      <w:r>
        <w:rPr>
          <w:rFonts w:ascii="Arial" w:hAnsi="Arial" w:cs="Arial"/>
          <w:b w:val="0"/>
          <w:sz w:val="22"/>
          <w:rtl w:val="1"/>
        </w:rPr>
      </w:r>
    </w:p>
    <w:p>
      <w:pPr>
        <w:spacing w:after="80"/>
        <w:jc w:val="right"/>
        <w:bidi w:val="1"/>
      </w:pPr>
      <w:r>
        <w:rPr>
          <w:rFonts w:ascii="Arial" w:hAnsi="Arial" w:cs="Arial"/>
          <w:b/>
          <w:color w:val="1E6E68"/>
          <w:sz w:val="22"/>
          <w:rtl w:val="1"/>
        </w:rPr>
        <w:t>رابعاً: الأثاث والأجهزة (للمأجور المفروش)</w:t>
      </w:r>
    </w:p>
    <w:tbl>
      <w:tblPr>
        <w:tblStyle w:val="TableGrid"/>
        <w:tblW w:type="auto" w:w="0"/>
        <w:jc w:val="center"/>
        <w:tblLook w:firstColumn="1" w:firstRow="1" w:lastColumn="0" w:lastRow="0" w:noHBand="0" w:noVBand="1" w:val="04A0"/>
      </w:tblPr>
      <w:tblGrid>
        <w:gridCol w:w="2493"/>
        <w:gridCol w:w="2493"/>
        <w:gridCol w:w="2493"/>
        <w:gridCol w:w="2493"/>
      </w:tblGrid>
      <w:tr>
        <w:tc>
          <w:tcPr>
            <w:tcW w:type="dxa" w:w="2493"/>
          </w:tcPr>
          <w:p>
            <w:pPr>
              <w:jc w:val="center"/>
              <w:bidi w:val="1"/>
            </w:pPr>
            <w:r>
              <w:rPr>
                <w:rFonts w:ascii="Arial" w:hAnsi="Arial" w:cs="Arial"/>
                <w:b/>
                <w:sz w:val="20"/>
                <w:rtl w:val="1"/>
              </w:rPr>
              <w:t>الصنف</w:t>
            </w:r>
          </w:p>
        </w:tc>
        <w:tc>
          <w:tcPr>
            <w:tcW w:type="dxa" w:w="2493"/>
          </w:tcPr>
          <w:p>
            <w:pPr>
              <w:jc w:val="center"/>
              <w:bidi w:val="1"/>
            </w:pPr>
            <w:r>
              <w:rPr>
                <w:rFonts w:ascii="Arial" w:hAnsi="Arial" w:cs="Arial"/>
                <w:b/>
                <w:sz w:val="20"/>
                <w:rtl w:val="1"/>
              </w:rPr>
              <w:t>العدد</w:t>
            </w:r>
          </w:p>
        </w:tc>
        <w:tc>
          <w:tcPr>
            <w:tcW w:type="dxa" w:w="2493"/>
          </w:tcPr>
          <w:p>
            <w:pPr>
              <w:jc w:val="center"/>
              <w:bidi w:val="1"/>
            </w:pPr>
            <w:r>
              <w:rPr>
                <w:rFonts w:ascii="Arial" w:hAnsi="Arial" w:cs="Arial"/>
                <w:b/>
                <w:sz w:val="20"/>
                <w:rtl w:val="1"/>
              </w:rPr>
              <w:t>الحالة</w:t>
            </w:r>
          </w:p>
        </w:tc>
        <w:tc>
          <w:tcPr>
            <w:tcW w:type="dxa" w:w="2493"/>
          </w:tcPr>
          <w:p>
            <w:pPr>
              <w:jc w:val="center"/>
              <w:bidi w:val="1"/>
            </w:pPr>
            <w:r>
              <w:rPr>
                <w:rFonts w:ascii="Arial" w:hAnsi="Arial" w:cs="Arial"/>
                <w:b/>
                <w:sz w:val="20"/>
                <w:rtl w:val="1"/>
              </w:rPr>
              <w:t>ملاحظات</w:t>
            </w:r>
          </w:p>
        </w:tc>
      </w:tr>
      <w:tr>
        <w:tc>
          <w:tcPr>
            <w:tcW w:type="dxa" w:w="2493"/>
          </w:tcPr>
          <w:p/>
        </w:tc>
        <w:tc>
          <w:tcPr>
            <w:tcW w:type="dxa" w:w="2493"/>
          </w:tcPr>
          <w:p/>
        </w:tc>
        <w:tc>
          <w:tcPr>
            <w:tcW w:type="dxa" w:w="2493"/>
          </w:tcPr>
          <w:p/>
        </w:tc>
        <w:tc>
          <w:tcPr>
            <w:tcW w:type="dxa" w:w="2493"/>
          </w:tcPr>
          <w:p/>
        </w:tc>
      </w:tr>
      <w:tr>
        <w:tc>
          <w:tcPr>
            <w:tcW w:type="dxa" w:w="2493"/>
          </w:tcPr>
          <w:p/>
        </w:tc>
        <w:tc>
          <w:tcPr>
            <w:tcW w:type="dxa" w:w="2493"/>
          </w:tcPr>
          <w:p/>
        </w:tc>
        <w:tc>
          <w:tcPr>
            <w:tcW w:type="dxa" w:w="2493"/>
          </w:tcPr>
          <w:p/>
        </w:tc>
        <w:tc>
          <w:tcPr>
            <w:tcW w:type="dxa" w:w="2493"/>
          </w:tcPr>
          <w:p/>
        </w:tc>
      </w:tr>
      <w:tr>
        <w:tc>
          <w:tcPr>
            <w:tcW w:type="dxa" w:w="2493"/>
          </w:tcPr>
          <w:p/>
        </w:tc>
        <w:tc>
          <w:tcPr>
            <w:tcW w:type="dxa" w:w="2493"/>
          </w:tcPr>
          <w:p/>
        </w:tc>
        <w:tc>
          <w:tcPr>
            <w:tcW w:type="dxa" w:w="2493"/>
          </w:tcPr>
          <w:p/>
        </w:tc>
        <w:tc>
          <w:tcPr>
            <w:tcW w:type="dxa" w:w="2493"/>
          </w:tcPr>
          <w:p/>
        </w:tc>
      </w:tr>
      <w:tr>
        <w:tc>
          <w:tcPr>
            <w:tcW w:type="dxa" w:w="2493"/>
          </w:tcPr>
          <w:p/>
        </w:tc>
        <w:tc>
          <w:tcPr>
            <w:tcW w:type="dxa" w:w="2493"/>
          </w:tcPr>
          <w:p/>
        </w:tc>
        <w:tc>
          <w:tcPr>
            <w:tcW w:type="dxa" w:w="2493"/>
          </w:tcPr>
          <w:p/>
        </w:tc>
        <w:tc>
          <w:tcPr>
            <w:tcW w:type="dxa" w:w="2493"/>
          </w:tcPr>
          <w:p/>
        </w:tc>
      </w:tr>
      <w:tr>
        <w:tc>
          <w:tcPr>
            <w:tcW w:type="dxa" w:w="2493"/>
          </w:tcPr>
          <w:p/>
        </w:tc>
        <w:tc>
          <w:tcPr>
            <w:tcW w:type="dxa" w:w="2493"/>
          </w:tcPr>
          <w:p/>
        </w:tc>
        <w:tc>
          <w:tcPr>
            <w:tcW w:type="dxa" w:w="2493"/>
          </w:tcPr>
          <w:p/>
        </w:tc>
        <w:tc>
          <w:tcPr>
            <w:tcW w:type="dxa" w:w="2493"/>
          </w:tcPr>
          <w:p/>
        </w:tc>
      </w:tr>
      <w:tr>
        <w:tc>
          <w:tcPr>
            <w:tcW w:type="dxa" w:w="2493"/>
          </w:tcPr>
          <w:p/>
        </w:tc>
        <w:tc>
          <w:tcPr>
            <w:tcW w:type="dxa" w:w="2493"/>
          </w:tcPr>
          <w:p/>
        </w:tc>
        <w:tc>
          <w:tcPr>
            <w:tcW w:type="dxa" w:w="2493"/>
          </w:tcPr>
          <w:p/>
        </w:tc>
        <w:tc>
          <w:tcPr>
            <w:tcW w:type="dxa" w:w="2493"/>
          </w:tcPr>
          <w:p/>
        </w:tc>
      </w:tr>
    </w:tbl>
    <w:p>
      <w:pPr>
        <w:spacing w:after="120"/>
        <w:jc w:val="right"/>
        <w:bidi w:val="1"/>
      </w:pPr>
      <w:r>
        <w:rPr>
          <w:rFonts w:ascii="Arial" w:hAnsi="Arial" w:cs="Arial"/>
          <w:b w:val="0"/>
          <w:sz w:val="22"/>
          <w:rtl w:val="1"/>
        </w:rPr>
      </w:r>
    </w:p>
    <w:p>
      <w:pPr>
        <w:spacing w:after="80"/>
        <w:jc w:val="right"/>
        <w:bidi w:val="1"/>
      </w:pPr>
      <w:r>
        <w:rPr>
          <w:rFonts w:ascii="Arial" w:hAnsi="Arial" w:cs="Arial"/>
          <w:b/>
          <w:color w:val="1E6E68"/>
          <w:sz w:val="22"/>
          <w:rtl w:val="1"/>
        </w:rPr>
        <w:t>خامساً: إقرار الفريقين</w:t>
      </w:r>
    </w:p>
    <w:p>
      <w:pPr>
        <w:spacing w:after="120"/>
        <w:jc w:val="right"/>
        <w:bidi w:val="1"/>
      </w:pPr>
      <w:r>
        <w:rPr>
          <w:rFonts w:ascii="Arial" w:hAnsi="Arial" w:cs="Arial"/>
          <w:b w:val="0"/>
          <w:sz w:val="22"/>
          <w:rtl w:val="1"/>
        </w:rPr>
        <w:t>أقرّ الفريقان بأنّ ما ورد أعلاه يمثّل حالة المأجور الفعليّة بتاريخ هذا المحضر. ويلتزم المستأجر بردّ المأجور عند انتهاء العقد بالحالة التي تسلّمه بها، مع مراعاة الاستهلاك الطبيعيّ الناشئ عن الاستعمال المألوف. ولا يُخصم من مبلغ التأمين إلّا ما ثبت من أضرار أو ذمم موثَّقة بموجب هذا المحضر وبكشف خصم مفصَّل.</w:t>
      </w:r>
    </w:p>
    <w:p>
      <w:pPr>
        <w:spacing w:after="200"/>
        <w:jc w:val="right"/>
        <w:bidi w:val="1"/>
      </w:pPr>
      <w:r>
        <w:rPr>
          <w:rFonts w:ascii="Arial" w:hAnsi="Arial" w:cs="Arial"/>
          <w:b w:val="0"/>
          <w:sz w:val="22"/>
          <w:rtl w:val="1"/>
        </w:rPr>
        <w:t>مبلغ التأمين المدفوع: ( ……………………………… ) ديناراً — يُردّ خلال ( ……………………………… ) يوماً من تاريخ محضر الاستلام بعد خصم ما يترتّب.</w:t>
      </w:r>
    </w:p>
    <w:tbl>
      <w:tblPr>
        <w:tblStyle w:val="TableGrid"/>
        <w:tblW w:type="auto" w:w="0"/>
        <w:jc w:val="center"/>
        <w:tblLook w:firstColumn="1" w:firstRow="1" w:lastColumn="0" w:lastRow="0" w:noHBand="0" w:noVBand="1" w:val="04A0"/>
      </w:tblPr>
      <w:tblGrid>
        <w:gridCol w:w="3324"/>
        <w:gridCol w:w="3324"/>
        <w:gridCol w:w="3324"/>
      </w:tblGrid>
      <w:tr>
        <w:tc>
          <w:tcPr>
            <w:tcW w:type="dxa" w:w="3324"/>
          </w:tcPr>
          <w:p>
            <w:pPr>
              <w:jc w:val="center"/>
              <w:bidi w:val="1"/>
            </w:pPr>
            <w:r>
              <w:rPr>
                <w:rFonts w:ascii="Arial" w:hAnsi="Arial" w:cs="Arial"/>
                <w:b/>
                <w:sz w:val="20"/>
                <w:rtl w:val="1"/>
              </w:rPr>
              <w:t>المؤجّر — الاسم والتوقيع</w:t>
            </w:r>
          </w:p>
        </w:tc>
        <w:tc>
          <w:tcPr>
            <w:tcW w:type="dxa" w:w="3324"/>
          </w:tcPr>
          <w:p>
            <w:pPr>
              <w:jc w:val="center"/>
              <w:bidi w:val="1"/>
            </w:pPr>
            <w:r>
              <w:rPr>
                <w:rFonts w:ascii="Arial" w:hAnsi="Arial" w:cs="Arial"/>
                <w:b/>
                <w:sz w:val="20"/>
                <w:rtl w:val="1"/>
              </w:rPr>
              <w:t>المستأجر — الاسم والتوقيع</w:t>
            </w:r>
          </w:p>
        </w:tc>
        <w:tc>
          <w:tcPr>
            <w:tcW w:type="dxa" w:w="3324"/>
          </w:tcPr>
          <w:p>
            <w:pPr>
              <w:jc w:val="center"/>
              <w:bidi w:val="1"/>
            </w:pPr>
            <w:r>
              <w:rPr>
                <w:rFonts w:ascii="Arial" w:hAnsi="Arial" w:cs="Arial"/>
                <w:b/>
                <w:sz w:val="20"/>
                <w:rtl w:val="1"/>
              </w:rPr>
              <w:t>شاهد (اختياريّ)</w:t>
            </w:r>
          </w:p>
        </w:tc>
      </w:tr>
      <w:tr>
        <w:tc>
          <w:tcPr>
            <w:tcW w:type="dxa" w:w="3324"/>
          </w:tcPr>
          <w:p>
            <w:r>
              <w:br/>
              <w:br/>
            </w:r>
          </w:p>
        </w:tc>
        <w:tc>
          <w:tcPr>
            <w:tcW w:type="dxa" w:w="3324"/>
          </w:tcPr>
          <w:p>
            <w:r>
              <w:br/>
              <w:br/>
            </w:r>
          </w:p>
        </w:tc>
        <w:tc>
          <w:tcPr>
            <w:tcW w:type="dxa" w:w="3324"/>
          </w:tcPr>
          <w:p>
            <w:r>
              <w:br/>
              <w:br/>
            </w:r>
          </w:p>
        </w:tc>
      </w:tr>
    </w:tbl>
    <w:p>
      <w:pPr>
        <w:spacing w:after="120"/>
        <w:jc w:val="center"/>
        <w:bidi w:val="1"/>
      </w:pPr>
      <w:r>
        <w:rPr>
          <w:rFonts w:ascii="Arial" w:hAnsi="Arial" w:cs="Arial"/>
          <w:b w:val="0"/>
          <w:color w:val="8A5A00"/>
          <w:sz w:val="18"/>
          <w:rtl w:val="1"/>
        </w:rPr>
        <w:t>يُنصح بإرفاق صور مؤرَّخة لكلّ ملاحظة مهمّة، وبتوقيع نسختين: واحدة لكلّ فريق.</w:t>
      </w:r>
    </w:p>
    <w:sectPr w:rsidR="00FC693F" w:rsidRPr="0006063C" w:rsidSect="00034616">
      <w:pgSz w:w="12240" w:h="15840"/>
      <w:pgMar w:top="1020" w:right="1134" w:bottom="1020"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